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0C0C1B" w:rsidRDefault="00E619A7" w:rsidP="00E619A7">
      <w:pPr>
        <w:spacing w:after="0" w:line="240" w:lineRule="auto"/>
        <w:jc w:val="right"/>
        <w:rPr>
          <w:rFonts w:ascii="Times New Roman" w:hAnsi="Times New Roman" w:cs="Times New Roman"/>
          <w:sz w:val="28"/>
          <w:szCs w:val="28"/>
        </w:rPr>
      </w:pPr>
      <w:r w:rsidRPr="000C0C1B">
        <w:rPr>
          <w:rFonts w:ascii="Times New Roman" w:hAnsi="Times New Roman" w:cs="Times New Roman"/>
          <w:sz w:val="28"/>
          <w:szCs w:val="28"/>
        </w:rPr>
        <w:t xml:space="preserve">Приложение </w:t>
      </w:r>
      <w:r w:rsidR="003767E2" w:rsidRPr="000C0C1B">
        <w:rPr>
          <w:rFonts w:ascii="Times New Roman" w:hAnsi="Times New Roman" w:cs="Times New Roman"/>
          <w:sz w:val="28"/>
          <w:szCs w:val="28"/>
        </w:rPr>
        <w:t>6</w:t>
      </w:r>
    </w:p>
    <w:p w:rsidR="00F439DA" w:rsidRPr="000C0C1B" w:rsidRDefault="00E619A7" w:rsidP="00F439DA">
      <w:pPr>
        <w:spacing w:after="0" w:line="240" w:lineRule="auto"/>
        <w:jc w:val="right"/>
        <w:rPr>
          <w:rFonts w:ascii="Times New Roman" w:hAnsi="Times New Roman" w:cs="Times New Roman"/>
          <w:sz w:val="28"/>
          <w:szCs w:val="28"/>
        </w:rPr>
      </w:pPr>
      <w:r w:rsidRPr="000C0C1B">
        <w:rPr>
          <w:rFonts w:ascii="Times New Roman" w:hAnsi="Times New Roman" w:cs="Times New Roman"/>
          <w:sz w:val="28"/>
          <w:szCs w:val="28"/>
        </w:rPr>
        <w:t xml:space="preserve">к </w:t>
      </w:r>
      <w:r w:rsidR="00BA06D7">
        <w:rPr>
          <w:rFonts w:ascii="Times New Roman" w:hAnsi="Times New Roman" w:cs="Times New Roman"/>
          <w:sz w:val="28"/>
          <w:szCs w:val="28"/>
        </w:rPr>
        <w:t>р</w:t>
      </w:r>
      <w:r w:rsidRPr="000C0C1B">
        <w:rPr>
          <w:rFonts w:ascii="Times New Roman" w:hAnsi="Times New Roman" w:cs="Times New Roman"/>
          <w:sz w:val="28"/>
          <w:szCs w:val="28"/>
        </w:rPr>
        <w:t>ешению Думы города Пыть-Яха</w:t>
      </w:r>
    </w:p>
    <w:p w:rsidR="00E619A7" w:rsidRDefault="00E619A7" w:rsidP="00E619A7">
      <w:pPr>
        <w:spacing w:after="0" w:line="240" w:lineRule="auto"/>
        <w:jc w:val="right"/>
        <w:rPr>
          <w:rFonts w:ascii="Times New Roman" w:eastAsia="Times New Roman" w:hAnsi="Times New Roman" w:cs="Times New Roman"/>
          <w:sz w:val="28"/>
          <w:szCs w:val="28"/>
        </w:rPr>
      </w:pPr>
      <w:r w:rsidRPr="000C0C1B">
        <w:rPr>
          <w:rFonts w:ascii="Times New Roman" w:eastAsia="Times New Roman" w:hAnsi="Times New Roman" w:cs="Times New Roman"/>
          <w:sz w:val="28"/>
          <w:szCs w:val="28"/>
        </w:rPr>
        <w:t xml:space="preserve">от </w:t>
      </w:r>
      <w:r w:rsidR="00796F07">
        <w:rPr>
          <w:rFonts w:ascii="Times New Roman" w:eastAsia="Times New Roman" w:hAnsi="Times New Roman" w:cs="Times New Roman"/>
          <w:sz w:val="28"/>
          <w:szCs w:val="28"/>
        </w:rPr>
        <w:t>14.12.2020</w:t>
      </w:r>
      <w:r w:rsidRPr="000C0C1B">
        <w:rPr>
          <w:rFonts w:ascii="Times New Roman" w:eastAsia="Times New Roman" w:hAnsi="Times New Roman" w:cs="Times New Roman"/>
          <w:sz w:val="28"/>
          <w:szCs w:val="28"/>
        </w:rPr>
        <w:t xml:space="preserve"> № </w:t>
      </w:r>
      <w:r w:rsidR="00796F07">
        <w:rPr>
          <w:rFonts w:ascii="Times New Roman" w:eastAsia="Times New Roman" w:hAnsi="Times New Roman" w:cs="Times New Roman"/>
          <w:sz w:val="28"/>
          <w:szCs w:val="28"/>
        </w:rPr>
        <w:t>357</w:t>
      </w:r>
    </w:p>
    <w:p w:rsidR="00796F07" w:rsidRPr="000C0C1B" w:rsidRDefault="00796F07" w:rsidP="00E619A7">
      <w:pPr>
        <w:spacing w:after="0" w:line="240" w:lineRule="auto"/>
        <w:jc w:val="right"/>
        <w:rPr>
          <w:rFonts w:ascii="Times New Roman" w:hAnsi="Times New Roman" w:cs="Times New Roman"/>
          <w:sz w:val="28"/>
          <w:szCs w:val="28"/>
        </w:rPr>
      </w:pPr>
    </w:p>
    <w:p w:rsidR="00E619A7" w:rsidRDefault="000C0C1B" w:rsidP="000C0C1B">
      <w:pPr>
        <w:spacing w:after="0" w:line="240" w:lineRule="auto"/>
        <w:jc w:val="center"/>
        <w:rPr>
          <w:rFonts w:ascii="Times New Roman" w:hAnsi="Times New Roman" w:cs="Times New Roman"/>
          <w:sz w:val="28"/>
          <w:szCs w:val="28"/>
        </w:rPr>
      </w:pPr>
      <w:r w:rsidRPr="000C0C1B">
        <w:rPr>
          <w:rFonts w:ascii="Times New Roman" w:hAnsi="Times New Roman" w:cs="Times New Roman"/>
          <w:sz w:val="28"/>
          <w:szCs w:val="28"/>
        </w:rPr>
        <w:t>Распределение бюджетных ассигнований по разделам, подразделам, целевым статьям (муниципальным программа</w:t>
      </w:r>
      <w:bookmarkStart w:id="0" w:name="_GoBack"/>
      <w:bookmarkEnd w:id="0"/>
      <w:r w:rsidRPr="000C0C1B">
        <w:rPr>
          <w:rFonts w:ascii="Times New Roman" w:hAnsi="Times New Roman" w:cs="Times New Roman"/>
          <w:sz w:val="28"/>
          <w:szCs w:val="28"/>
        </w:rPr>
        <w:t>м и непрограммным направлениям деятельности), группам и подгруппам видов расходов классификации расходов бюджета города Пыть-Яха на плановый период 2022 и 2023 годов</w:t>
      </w:r>
    </w:p>
    <w:p w:rsidR="00692138" w:rsidRDefault="00692138" w:rsidP="000C0C1B">
      <w:pPr>
        <w:spacing w:after="0" w:line="240" w:lineRule="auto"/>
        <w:jc w:val="center"/>
        <w:rPr>
          <w:rFonts w:ascii="Times New Roman" w:hAnsi="Times New Roman" w:cs="Times New Roman"/>
        </w:rPr>
      </w:pPr>
    </w:p>
    <w:p w:rsidR="00BA06D7" w:rsidRDefault="007437B4" w:rsidP="00692138">
      <w:pPr>
        <w:spacing w:after="0" w:line="240" w:lineRule="auto"/>
        <w:rPr>
          <w:rFonts w:ascii="Times New Roman" w:hAnsi="Times New Roman" w:cs="Times New Roman"/>
        </w:rPr>
      </w:pPr>
      <w:r w:rsidRPr="00692138">
        <w:rPr>
          <w:rFonts w:ascii="Times New Roman" w:hAnsi="Times New Roman" w:cs="Times New Roman"/>
        </w:rPr>
        <w:t>(в ред. решения Думы города от 19.03.2021 № 372</w:t>
      </w:r>
      <w:r w:rsidR="00FD27F7">
        <w:rPr>
          <w:rFonts w:ascii="Times New Roman" w:hAnsi="Times New Roman" w:cs="Times New Roman"/>
        </w:rPr>
        <w:t>, от 29.04.2021 № 387</w:t>
      </w:r>
      <w:r w:rsidRPr="00692138">
        <w:rPr>
          <w:rFonts w:ascii="Times New Roman" w:hAnsi="Times New Roman" w:cs="Times New Roman"/>
        </w:rPr>
        <w:t>)</w:t>
      </w:r>
    </w:p>
    <w:p w:rsidR="00692138" w:rsidRDefault="00692138" w:rsidP="00692138">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(см. текст в предыдущей </w:t>
      </w:r>
      <w:hyperlink r:id="rId7" w:history="1">
        <w:r w:rsidRPr="00692138">
          <w:rPr>
            <w:rStyle w:val="a3"/>
            <w:rFonts w:ascii="Times New Roman" w:hAnsi="Times New Roman" w:cs="Times New Roman"/>
          </w:rPr>
          <w:t>редакции</w:t>
        </w:r>
      </w:hyperlink>
      <w:r>
        <w:rPr>
          <w:rFonts w:ascii="Times New Roman" w:hAnsi="Times New Roman" w:cs="Times New Roman"/>
        </w:rPr>
        <w:t>)</w:t>
      </w:r>
    </w:p>
    <w:p w:rsidR="007437B4" w:rsidRPr="000C0C1B" w:rsidRDefault="007437B4" w:rsidP="000C0C1B">
      <w:pPr>
        <w:spacing w:after="0" w:line="240" w:lineRule="auto"/>
        <w:jc w:val="center"/>
        <w:rPr>
          <w:rFonts w:ascii="Times New Roman" w:hAnsi="Times New Roman" w:cs="Times New Roman"/>
          <w:sz w:val="28"/>
          <w:szCs w:val="28"/>
        </w:rPr>
      </w:pPr>
    </w:p>
    <w:p w:rsidR="00E619A7" w:rsidRDefault="00E619A7" w:rsidP="00E619A7">
      <w:pPr>
        <w:spacing w:after="0" w:line="240" w:lineRule="auto"/>
        <w:jc w:val="right"/>
        <w:rPr>
          <w:rFonts w:ascii="Times New Roman" w:hAnsi="Times New Roman" w:cs="Times New Roman"/>
          <w:sz w:val="28"/>
          <w:szCs w:val="28"/>
        </w:rPr>
      </w:pPr>
      <w:r w:rsidRPr="000C0C1B">
        <w:rPr>
          <w:rFonts w:ascii="Times New Roman" w:hAnsi="Times New Roman" w:cs="Times New Roman"/>
          <w:sz w:val="28"/>
          <w:szCs w:val="28"/>
        </w:rPr>
        <w:t>(тыс. рублей)</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9"/>
        <w:gridCol w:w="416"/>
        <w:gridCol w:w="461"/>
        <w:gridCol w:w="1417"/>
        <w:gridCol w:w="516"/>
        <w:gridCol w:w="1203"/>
        <w:gridCol w:w="1204"/>
      </w:tblGrid>
      <w:tr w:rsidR="00FD27F7" w:rsidRPr="00C10C5B" w:rsidTr="009A2F03">
        <w:trPr>
          <w:cantSplit/>
          <w:trHeight w:val="20"/>
          <w:tblHeader/>
        </w:trPr>
        <w:tc>
          <w:tcPr>
            <w:tcW w:w="4989" w:type="dxa"/>
            <w:vMerge w:val="restart"/>
            <w:shd w:val="clear" w:color="auto" w:fill="auto"/>
            <w:vAlign w:val="center"/>
            <w:hideMark/>
          </w:tcPr>
          <w:p w:rsidR="00FD27F7" w:rsidRPr="00C10C5B" w:rsidRDefault="00FD27F7" w:rsidP="009A2F03">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Наименование</w:t>
            </w:r>
          </w:p>
        </w:tc>
        <w:tc>
          <w:tcPr>
            <w:tcW w:w="416" w:type="dxa"/>
            <w:vMerge w:val="restart"/>
            <w:shd w:val="clear" w:color="auto" w:fill="auto"/>
            <w:vAlign w:val="center"/>
            <w:hideMark/>
          </w:tcPr>
          <w:p w:rsidR="00FD27F7" w:rsidRPr="00C10C5B" w:rsidRDefault="00FD27F7" w:rsidP="009A2F03">
            <w:pPr>
              <w:spacing w:after="0" w:line="240" w:lineRule="auto"/>
              <w:jc w:val="center"/>
              <w:rPr>
                <w:rFonts w:ascii="Times New Roman" w:eastAsia="Times New Roman" w:hAnsi="Times New Roman"/>
                <w:color w:val="000000"/>
                <w:sz w:val="20"/>
                <w:szCs w:val="20"/>
              </w:rPr>
            </w:pPr>
            <w:proofErr w:type="spellStart"/>
            <w:r w:rsidRPr="00C10C5B">
              <w:rPr>
                <w:rFonts w:ascii="Times New Roman" w:eastAsia="Times New Roman" w:hAnsi="Times New Roman"/>
                <w:color w:val="000000"/>
                <w:sz w:val="20"/>
                <w:szCs w:val="20"/>
              </w:rPr>
              <w:t>Рз</w:t>
            </w:r>
            <w:proofErr w:type="spellEnd"/>
          </w:p>
        </w:tc>
        <w:tc>
          <w:tcPr>
            <w:tcW w:w="461" w:type="dxa"/>
            <w:vMerge w:val="restart"/>
            <w:shd w:val="clear" w:color="auto" w:fill="auto"/>
            <w:vAlign w:val="center"/>
            <w:hideMark/>
          </w:tcPr>
          <w:p w:rsidR="00FD27F7" w:rsidRPr="00C10C5B" w:rsidRDefault="00FD27F7" w:rsidP="009A2F03">
            <w:pPr>
              <w:spacing w:after="0" w:line="240" w:lineRule="auto"/>
              <w:jc w:val="center"/>
              <w:rPr>
                <w:rFonts w:ascii="Times New Roman" w:eastAsia="Times New Roman" w:hAnsi="Times New Roman"/>
                <w:color w:val="000000"/>
                <w:sz w:val="20"/>
                <w:szCs w:val="20"/>
              </w:rPr>
            </w:pPr>
            <w:proofErr w:type="spellStart"/>
            <w:r w:rsidRPr="00C10C5B">
              <w:rPr>
                <w:rFonts w:ascii="Times New Roman" w:eastAsia="Times New Roman" w:hAnsi="Times New Roman"/>
                <w:color w:val="000000"/>
                <w:sz w:val="20"/>
                <w:szCs w:val="20"/>
              </w:rPr>
              <w:t>Пр</w:t>
            </w:r>
            <w:proofErr w:type="spellEnd"/>
          </w:p>
        </w:tc>
        <w:tc>
          <w:tcPr>
            <w:tcW w:w="1417" w:type="dxa"/>
            <w:vMerge w:val="restart"/>
            <w:shd w:val="clear" w:color="auto" w:fill="auto"/>
            <w:vAlign w:val="center"/>
            <w:hideMark/>
          </w:tcPr>
          <w:p w:rsidR="00FD27F7" w:rsidRPr="00C10C5B" w:rsidRDefault="00FD27F7" w:rsidP="009A2F03">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ЦСР</w:t>
            </w:r>
          </w:p>
        </w:tc>
        <w:tc>
          <w:tcPr>
            <w:tcW w:w="516" w:type="dxa"/>
            <w:vMerge w:val="restart"/>
            <w:shd w:val="clear" w:color="auto" w:fill="auto"/>
            <w:vAlign w:val="center"/>
            <w:hideMark/>
          </w:tcPr>
          <w:p w:rsidR="00FD27F7" w:rsidRPr="00C10C5B" w:rsidRDefault="00FD27F7" w:rsidP="009A2F03">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ВР</w:t>
            </w:r>
          </w:p>
        </w:tc>
        <w:tc>
          <w:tcPr>
            <w:tcW w:w="2407" w:type="dxa"/>
            <w:gridSpan w:val="2"/>
            <w:shd w:val="clear" w:color="auto" w:fill="auto"/>
            <w:noWrap/>
            <w:vAlign w:val="center"/>
            <w:hideMark/>
          </w:tcPr>
          <w:p w:rsidR="00FD27F7" w:rsidRPr="00C10C5B" w:rsidRDefault="00FD27F7" w:rsidP="009A2F03">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Сумма на год</w:t>
            </w:r>
          </w:p>
        </w:tc>
      </w:tr>
      <w:tr w:rsidR="00FD27F7" w:rsidRPr="00C10C5B" w:rsidTr="009A2F03">
        <w:trPr>
          <w:cantSplit/>
          <w:trHeight w:val="20"/>
          <w:tblHeader/>
        </w:trPr>
        <w:tc>
          <w:tcPr>
            <w:tcW w:w="4989" w:type="dxa"/>
            <w:vMerge/>
            <w:vAlign w:val="center"/>
            <w:hideMark/>
          </w:tcPr>
          <w:p w:rsidR="00FD27F7" w:rsidRPr="00C10C5B" w:rsidRDefault="00FD27F7" w:rsidP="009A2F03">
            <w:pPr>
              <w:spacing w:after="0" w:line="240" w:lineRule="auto"/>
              <w:rPr>
                <w:rFonts w:ascii="Times New Roman" w:eastAsia="Times New Roman" w:hAnsi="Times New Roman"/>
                <w:color w:val="000000"/>
                <w:sz w:val="20"/>
                <w:szCs w:val="20"/>
              </w:rPr>
            </w:pPr>
          </w:p>
        </w:tc>
        <w:tc>
          <w:tcPr>
            <w:tcW w:w="416" w:type="dxa"/>
            <w:vMerge/>
            <w:vAlign w:val="center"/>
            <w:hideMark/>
          </w:tcPr>
          <w:p w:rsidR="00FD27F7" w:rsidRPr="00C10C5B" w:rsidRDefault="00FD27F7" w:rsidP="009A2F03">
            <w:pPr>
              <w:spacing w:after="0" w:line="240" w:lineRule="auto"/>
              <w:rPr>
                <w:rFonts w:ascii="Times New Roman" w:eastAsia="Times New Roman" w:hAnsi="Times New Roman"/>
                <w:color w:val="000000"/>
                <w:sz w:val="20"/>
                <w:szCs w:val="20"/>
              </w:rPr>
            </w:pPr>
          </w:p>
        </w:tc>
        <w:tc>
          <w:tcPr>
            <w:tcW w:w="461" w:type="dxa"/>
            <w:vMerge/>
            <w:vAlign w:val="center"/>
            <w:hideMark/>
          </w:tcPr>
          <w:p w:rsidR="00FD27F7" w:rsidRPr="00C10C5B" w:rsidRDefault="00FD27F7" w:rsidP="009A2F03">
            <w:pPr>
              <w:spacing w:after="0" w:line="240" w:lineRule="auto"/>
              <w:rPr>
                <w:rFonts w:ascii="Times New Roman" w:eastAsia="Times New Roman" w:hAnsi="Times New Roman"/>
                <w:color w:val="000000"/>
                <w:sz w:val="20"/>
                <w:szCs w:val="20"/>
              </w:rPr>
            </w:pPr>
          </w:p>
        </w:tc>
        <w:tc>
          <w:tcPr>
            <w:tcW w:w="1417" w:type="dxa"/>
            <w:vMerge/>
            <w:vAlign w:val="center"/>
            <w:hideMark/>
          </w:tcPr>
          <w:p w:rsidR="00FD27F7" w:rsidRPr="00C10C5B" w:rsidRDefault="00FD27F7" w:rsidP="009A2F03">
            <w:pPr>
              <w:spacing w:after="0" w:line="240" w:lineRule="auto"/>
              <w:rPr>
                <w:rFonts w:ascii="Times New Roman" w:eastAsia="Times New Roman" w:hAnsi="Times New Roman"/>
                <w:color w:val="000000"/>
                <w:sz w:val="20"/>
                <w:szCs w:val="20"/>
              </w:rPr>
            </w:pPr>
          </w:p>
        </w:tc>
        <w:tc>
          <w:tcPr>
            <w:tcW w:w="516" w:type="dxa"/>
            <w:vMerge/>
            <w:vAlign w:val="center"/>
            <w:hideMark/>
          </w:tcPr>
          <w:p w:rsidR="00FD27F7" w:rsidRPr="00C10C5B" w:rsidRDefault="00FD27F7" w:rsidP="009A2F03">
            <w:pPr>
              <w:spacing w:after="0" w:line="240" w:lineRule="auto"/>
              <w:rPr>
                <w:rFonts w:ascii="Times New Roman" w:eastAsia="Times New Roman" w:hAnsi="Times New Roman"/>
                <w:color w:val="000000"/>
                <w:sz w:val="20"/>
                <w:szCs w:val="20"/>
              </w:rPr>
            </w:pPr>
          </w:p>
        </w:tc>
        <w:tc>
          <w:tcPr>
            <w:tcW w:w="1203" w:type="dxa"/>
            <w:shd w:val="clear" w:color="auto" w:fill="auto"/>
            <w:vAlign w:val="center"/>
            <w:hideMark/>
          </w:tcPr>
          <w:p w:rsidR="00FD27F7" w:rsidRPr="00C10C5B" w:rsidRDefault="00FD27F7" w:rsidP="009A2F03">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2022 год</w:t>
            </w:r>
          </w:p>
        </w:tc>
        <w:tc>
          <w:tcPr>
            <w:tcW w:w="1204" w:type="dxa"/>
            <w:shd w:val="clear" w:color="auto" w:fill="auto"/>
            <w:vAlign w:val="center"/>
            <w:hideMark/>
          </w:tcPr>
          <w:p w:rsidR="00FD27F7" w:rsidRPr="00C10C5B" w:rsidRDefault="00FD27F7" w:rsidP="009A2F03">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2023 год</w:t>
            </w:r>
          </w:p>
        </w:tc>
      </w:tr>
      <w:tr w:rsidR="00FD27F7" w:rsidRPr="00C10C5B" w:rsidTr="009A2F03">
        <w:trPr>
          <w:cantSplit/>
          <w:trHeight w:val="20"/>
          <w:tblHeader/>
        </w:trPr>
        <w:tc>
          <w:tcPr>
            <w:tcW w:w="4989" w:type="dxa"/>
            <w:shd w:val="clear" w:color="auto" w:fill="auto"/>
            <w:vAlign w:val="center"/>
            <w:hideMark/>
          </w:tcPr>
          <w:p w:rsidR="00FD27F7" w:rsidRPr="00C10C5B" w:rsidRDefault="00FD27F7" w:rsidP="009A2F03">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1</w:t>
            </w:r>
          </w:p>
        </w:tc>
        <w:tc>
          <w:tcPr>
            <w:tcW w:w="416" w:type="dxa"/>
            <w:shd w:val="clear" w:color="auto" w:fill="auto"/>
            <w:vAlign w:val="center"/>
            <w:hideMark/>
          </w:tcPr>
          <w:p w:rsidR="00FD27F7" w:rsidRPr="00C10C5B" w:rsidRDefault="00FD27F7" w:rsidP="009A2F03">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2</w:t>
            </w:r>
          </w:p>
        </w:tc>
        <w:tc>
          <w:tcPr>
            <w:tcW w:w="461" w:type="dxa"/>
            <w:shd w:val="clear" w:color="auto" w:fill="auto"/>
            <w:vAlign w:val="center"/>
            <w:hideMark/>
          </w:tcPr>
          <w:p w:rsidR="00FD27F7" w:rsidRPr="00C10C5B" w:rsidRDefault="00FD27F7" w:rsidP="009A2F03">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3</w:t>
            </w:r>
          </w:p>
        </w:tc>
        <w:tc>
          <w:tcPr>
            <w:tcW w:w="1417" w:type="dxa"/>
            <w:shd w:val="clear" w:color="auto" w:fill="auto"/>
            <w:vAlign w:val="center"/>
            <w:hideMark/>
          </w:tcPr>
          <w:p w:rsidR="00FD27F7" w:rsidRPr="00C10C5B" w:rsidRDefault="00FD27F7" w:rsidP="009A2F03">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4</w:t>
            </w:r>
          </w:p>
        </w:tc>
        <w:tc>
          <w:tcPr>
            <w:tcW w:w="516" w:type="dxa"/>
            <w:shd w:val="clear" w:color="auto" w:fill="auto"/>
            <w:vAlign w:val="center"/>
            <w:hideMark/>
          </w:tcPr>
          <w:p w:rsidR="00FD27F7" w:rsidRPr="00C10C5B" w:rsidRDefault="00FD27F7" w:rsidP="009A2F03">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5</w:t>
            </w:r>
          </w:p>
        </w:tc>
        <w:tc>
          <w:tcPr>
            <w:tcW w:w="1203" w:type="dxa"/>
            <w:shd w:val="clear" w:color="auto" w:fill="auto"/>
            <w:vAlign w:val="center"/>
            <w:hideMark/>
          </w:tcPr>
          <w:p w:rsidR="00FD27F7" w:rsidRPr="00C10C5B" w:rsidRDefault="00FD27F7" w:rsidP="009A2F03">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6</w:t>
            </w:r>
          </w:p>
        </w:tc>
        <w:tc>
          <w:tcPr>
            <w:tcW w:w="1204" w:type="dxa"/>
            <w:shd w:val="clear" w:color="auto" w:fill="auto"/>
            <w:vAlign w:val="center"/>
            <w:hideMark/>
          </w:tcPr>
          <w:p w:rsidR="00FD27F7" w:rsidRPr="00C10C5B" w:rsidRDefault="00FD27F7" w:rsidP="009A2F03">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Общегосударственные вопросы</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470 682,2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470 692,2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20 4 01 02030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20 4 01 02030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20 4 01 02030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8 234,8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8 234,8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Непрограммные направления деятельности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8 234,8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8 234,8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8 234,8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8 234,8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8 234,8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8 234,8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8 234,8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8 234,8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8 109,9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8 109,9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8 109,9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8 109,9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124,9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124,9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124,9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124,9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111 011,7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111 011,7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111 011,7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111 011,7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111 011,7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111 011,7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111 011,7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111 011,7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111 011,7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111 011,7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109 912,1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109 912,1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109 912,1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109 912,1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1 099,6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1 099,6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1 099,6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1 099,6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Судебная система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"Профилактика правонарушений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"Профилактика правонарушений"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10 1 04 00000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10 1 04 51200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10 1 04 51200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10 1 04 51200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37 882,7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37 882,7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27 489,6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27 489,6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27 489,6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27 489,6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27 489,6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27 489,6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27 489,6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27 489,6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27 489,6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27 489,6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27 489,6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27 489,6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Непрограммные направления деятельности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10 393,1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10 393,1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10 393,1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10 393,1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10 393,1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10 393,1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5 496,6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5 496,6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5 454,8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5 454,8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5 454,8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5 454,8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41,8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41,8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41,8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41,8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40 1 01 02250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4 896,5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4 896,5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40 1 01 02250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4 896,5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4 896,5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40 1 01 02250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4 896,5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4 896,5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Резервные фонды</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"Управление муниципальными финансами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17 0 00 00000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"Формирование резервных средств в бюджете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17 3 00 00000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17 3 01 00000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Резервный фонд администрации города Пыть-Ях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17 3 01 20220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17 3 01 20220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Резервные средства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17 3 01 20220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870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Другие общегосударственные вопросы</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307 602,3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307 612,3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5 717,5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5 717,5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"Поддержка семьи, материнства и детства"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5 667,5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5 667,5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02 1 03 00000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5 667,5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5 667,5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02 1 03 84270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5 667,5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5 667,5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02 1 03 84270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4 998,2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4 998,2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02 1 03 84270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4 998,2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4 998,2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02 1 03 84270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669,3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669,3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02 1 03 84270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669,3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669,3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Единовременные выплаты неработающим пенсионерам в связи с Юбилеем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02 2 01 71020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02 2 01 71020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02 2 01 71020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"Профилактика правонарушений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2 057,3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2 057,3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"Профилактика правонарушений"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1 812,3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1 812,3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10 1 03 00000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1 741,3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1 741,3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10 1 03 84250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1 741,3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1 741,3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10 1 03 84250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1 642,8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1 642,8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10 1 03 84250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1 642,8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1 642,8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10 1 03 84250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98,5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98,5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10 1 03 84250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98,5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98,5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"Профилактика рецидивных преступлений"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10 1 06 00000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10 1 06 99990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10 1 06 99990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10 1 06 99990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10 1 07 00000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10 1 07 99990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10 1 07 99990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10 1 07 99990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"Проведение всероссийского Дня Трезвости"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10 1 09 00000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10 1 09 99990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10 1 09 99990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10 1 09 99990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Подпрограмма "Профилактика незаконного оборота и потребления наркотических средств и психотропных веществ"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10 2 00 00000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10 2 02 00000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10 2 02 99990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10 2 02 99990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10 2 02 99990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"Укрепление межнационального и межконфессионального согласия, профилактика экстремизма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11 1 04 00000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11 1 04 99990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11 1 04 99990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11 1 04 99990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11 1 08 00000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11 1 08 99990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11 1 08 99990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11 1 08 99990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11 1 12 00000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11 1 12 99990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11 1 12 99990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11 1 12 99990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"Управление муниципальными финансами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17 0 00 00000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10 286,5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10 286,5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"Формирование резервных средств в бюджете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17 3 00 00000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10 286,5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10 286,5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17 3 02 00000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10 286,5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10 286,5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17 3 02 99990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10 286,5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10 286,5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17 3 02 99990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10 286,5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10 286,5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Резервные средства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17 3 02 99990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870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10 286,5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10 286,5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"Развитие гражданского общества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1 623,4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1 623,4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"Создание условий для развития гражданских инициатив"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18 1 01 00000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18 1 01 61820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18 1 01 61820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18 1 01 61820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630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14 850,4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14 850,4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14 850,4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14 850,4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2 508,6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2 508,6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2 508,6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2 508,6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2 508,6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2 508,6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2 508,6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2 508,6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12 341,8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12 341,8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12 341,8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12 341,8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12 271,8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12 271,8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12 271,8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12 271,8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Уплата налогов, сборов и иных платежей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850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194 611,2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194 611,2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"Повышение профессионального уровня муниципальных служащих и резерва управленческих кадров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1 012,0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1 012,0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20 1 02 00000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1 012,0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1 012,0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1 012,0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1 012,0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403,7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403,7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403,7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403,7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608,3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608,3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608,3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608,3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"Создание условий для развития, повышения престижа и открытости муниципальной службы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20 3 00 00000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"Содействие развитию управленческой культуры и повышению престижа и муниципальной службы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20 3 01 00000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20 3 01 99990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20 3 01 99990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Премии и гранты</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20 3 01 99990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350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193 539,2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193 539,2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193 539,2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193 539,2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192 271,4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192 271,4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154 651,9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154 651,9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казенных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154 651,9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154 651,9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33 913,2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33 913,2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33 913,2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33 913,2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3 706,3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3 706,3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Уплата налогов, сборов и иных платежей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850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3 706,3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3 706,3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Прочие мероприятия органов местного самоуправления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20 4 01 02400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266,0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266,0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20 4 01 02400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266,0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266,0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Уплата налогов, сборов и иных платежей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20 4 01 02400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850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266,0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266,0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20 4 01 72030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1 001,8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1 001,8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20 4 01 72030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306,8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306,8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20 4 01 72030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306,8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306,8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20 4 01 72030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695,0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695,0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Публичные нормативные выплаты гражданам несоциального характера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20 4 01 72030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330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695,0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695,0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Непрограммные направления деятельности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78 376,0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78 386,0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102,0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112,0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Прочие мероприятия органов местного самоуправления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40 1 01 02400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40 1 01 02400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Уплата налогов, сборов и иных платежей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40 1 01 02400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850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Исполнение отдельных полномочий Думы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82,0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82,0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40 1 02 72020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82,0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82,0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40 1 02 72020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22,0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22,0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40 1 02 72020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22,0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22,0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40 1 02 72020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Публичные нормативные выплаты гражданам несоциального характера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40 1 02 72020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330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40 3 00 00000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78 274,0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78 274,0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Условно утверждённые расходы</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40 3 00 09990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78 274,0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78 274,0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40 3 00 09990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78 274,0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78 274,0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Резервные средства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40 3 00 09990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870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78 274,0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78 274,0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Национальная оборона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Мобилизационная и вневойсковая подготовка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Непрограммные направления деятельности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40 2 00 00000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40 2 00 51180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40 2 00 51180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40 2 00 51180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Национальная безопасность и правоохранительная деятельность</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32 413,1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32 413,1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Органы юстиции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5 267,1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5 267,1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5 267,1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5 267,1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5 267,1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5 267,1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5 267,1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5 267,1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20 4 01 59300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4 057,0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4 057,0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20 4 01 59300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4 057,0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4 057,0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20 4 01 59300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4 057,0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4 057,0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D9300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1 210,1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1 210,1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D9300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903,4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903,4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D9300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903,4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903,4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D9300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306,7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306,7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D9300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306,7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306,7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Гражданская оборона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2 515,0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2 515,0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"Безопасность жизнедеятельности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23 059,2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23 059,2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"Безопасность жизнедеятельности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23 059,2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23 059,2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2 510,2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2 510,2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12 1 03 00000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12 1 03 99990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12 1 03 99990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12 1 03 99990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12 1 04 00000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2 383,2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2 383,2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12 1 04 99990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2 383,2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2 383,2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12 1 04 99990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2 383,2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2 383,2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12 1 04 99990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2 383,2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2 383,2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12 2 00 00000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2 199,0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2 199,0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противопожарной защиты территорий"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12 2 01 00000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2 199,0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2 199,0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12 2 01 61100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1 243,7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1 243,7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12 2 01 61100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1 243,7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1 243,7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12 2 01 61100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1 243,7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1 243,7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12 2 01 99990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955,3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955,3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12 2 01 99990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955,3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955,3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12 2 01 99990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955,3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955,3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12 3 00 00000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18 350,0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18 350,0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12 3 01 00000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18 350,0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18 350,0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12 3 01 00590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18 350,0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18 350,0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12 3 01 00590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15 267,7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15 267,7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казенных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12 3 01 00590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15 267,7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15 267,7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12 3 01 00590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3 080,5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3 080,5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12 3 01 00590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3 080,5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3 080,5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12 3 01 00590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Уплата налогов, сборов и иных платежей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12 3 01 00590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850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1 571,8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1 571,8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"Профилактика правонарушений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1 571,8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1 571,8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"Профилактика правонарушений"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1 571,8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1 571,8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1 437,0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1 437,0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1 437,0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1 437,0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1 437,0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1 437,0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1 437,0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1 437,0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"Создание условий для деятельности народных дружин"</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134,8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134,8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Создание условий для деятельности народных дружин</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10 1 02 82300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94,3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94,3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10 1 02 82300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91,0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91,0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казенных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10 1 02 82300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91,0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91,0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10 1 02 82300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10 1 02 82300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02 S2300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02 S2300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казенных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02 S2300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02 S2300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02 S2300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Национальная экономика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252 562,4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252 552,4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Общеэкономические вопросы</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2 478,4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2 478,4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"Поддержка занятости населения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2 478,4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2 478,4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"Содействие трудоустройству граждан"</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1 235,2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1 235,2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06 1 01 00000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1 235,2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1 235,2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 по содействию трудоустройству граждан</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06 1 01 85060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1 235,2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1 235,2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06 1 01 85060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1 235,2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1 235,2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06 1 01 85060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1 235,2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1 235,2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1 075,7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1 075,7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1 075,7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1 075,7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1 075,7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1 075,7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1 075,7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1 075,7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1 075,7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1 075,7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06 3 00 00000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167,5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167,5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06 3 01 00000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167,5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167,5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 по содействию трудоустройству граждан</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06 3 01 85060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167,5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167,5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06 3 01 85060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167,5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167,5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06 3 01 85060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167,5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167,5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Сельское хозяйство и рыболовство</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10 518,8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10 518,8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"Развитие агропромышленного комплекса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10 518,8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10 518,8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"Развитие отрасли животноводства"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8 978,0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8 978,0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"Развитие животноводства"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07 1 01 00000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8 978,0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8 978,0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Поддержка и развитие животноводства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07 1 01 84350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8 978,0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8 978,0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07 1 01 84350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8 978,0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8 978,0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07 1 01 84350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8 978,0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8 978,0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07 4 00 00000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1 386,8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1 386,8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07 4 01 00000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1 386,8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1 386,8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07 4 01 84200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886,8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886,8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07 4 01 84200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886,8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886,8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07 4 01 84200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886,8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886,8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4 01 G4200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4 01 G4200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4 01 G4200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w:t>
            </w:r>
            <w:proofErr w:type="spellStart"/>
            <w:r w:rsidRPr="00C10C5B">
              <w:rPr>
                <w:rFonts w:ascii="Times New Roman" w:eastAsia="Times New Roman" w:hAnsi="Times New Roman"/>
                <w:sz w:val="20"/>
                <w:szCs w:val="20"/>
              </w:rPr>
              <w:t>Общепрограммные</w:t>
            </w:r>
            <w:proofErr w:type="spellEnd"/>
            <w:r w:rsidRPr="00C10C5B">
              <w:rPr>
                <w:rFonts w:ascii="Times New Roman" w:eastAsia="Times New Roman" w:hAnsi="Times New Roman"/>
                <w:sz w:val="20"/>
                <w:szCs w:val="20"/>
              </w:rPr>
              <w:t xml:space="preserve"> мероприятия"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07 5 00 00000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07 5 01 00000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07 5 01 99990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07 5 01 99990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07 5 01 99990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07 5 01 99990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07 5 01 99990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Транспорт</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"Автомобильный транспорт"</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16 1 02 00000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Дорожное хозяйство (дорожные фонды)</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80 271,5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80 271,5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80 271,5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80 271,5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"Дорожное хозяйство"</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16 2 00 00000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79 013,3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79 013,3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16 2 01 00000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64 013,3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64 013,3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16 2 01 99990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64 013,3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64 013,3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16 2 01 99990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64 013,3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64 013,3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16 2 01 99990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64 013,3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64 013,3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16 2 03 00000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15 000,0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15 000,0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16 2 03 99990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15 000,0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15 000,0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16 2 03 99990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15 000,0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15 000,0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16 2 03 99990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15 000,0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15 000,0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"Безопасность дорожного движения"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16 4 00 00000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1 258,2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1 258,2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16 4 01 00000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1 258,2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1 258,2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16 4 01 99990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1 258,2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1 258,2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16 4 01 99990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1 258,2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1 258,2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16 4 01 99990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1 258,2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1 258,2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Связь и информатика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9 807,2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9 797,2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"Цифровое развитие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7 460,9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7 460,9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"Цифровой город"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5 385,7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5 385,7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15 1 01 00000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68,0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68,0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Услуги в области информационных технологий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15 1 01 20070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68,0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68,0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15 1 01 20070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68,0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68,0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15 1 01 20070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68,0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68,0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15 1 02 00000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3 817,7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3 817,7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Услуги в области информационных технологий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15 1 02 20070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3 817,7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3 817,7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15 1 02 20070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3 817,7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3 817,7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15 1 02 20070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3 817,7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3 817,7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15 1 03 00000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Услуги в области информационных технологий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15 1 03 20070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15 1 03 20070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15 1 03 20070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15 2 00 00000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2 075,2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2 075,2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15 2 03 00000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2 075,2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2 075,2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Услуги в области информационных технологий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15 2 03 20070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2 075,2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2 075,2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15 2 03 20070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2 075,2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2 075,2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15 2 03 20070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2 075,2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2 075,2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2 034,2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2 034,2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2 034,2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2 034,2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2 034,2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2 034,2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Прочие мероприятия органов местного самоуправления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20 4 01 02400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2 034,2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2 034,2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20 4 01 02400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2 034,2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2 034,2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20 4 01 02400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2 034,2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2 034,2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Непрограммные направления деятельности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312,1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302,1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312,1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302,1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312,1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302,1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Прочие мероприятия органов местного самоуправления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40 1 01 02400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312,1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302,1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40 1 01 02400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312,1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302,1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40 1 01 02400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312,1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302,1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Другие вопросы в области национальной экономики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98 613,3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98 613,3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"Поддержка занятости населения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7 451,4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7 451,4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7 451,4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7 451,4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7 451,4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7 451,4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5 820,4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5 820,4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5 820,4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5 820,4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5 820,4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5 820,4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06 2 01 84120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1 631,0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1 631,0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06 2 01 84120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1 512,7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1 512,7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06 2 01 84120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1 512,7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1 512,7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06 2 01 84120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118,3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118,3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06 2 01 84120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118,3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118,3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"Развитие жилищной сферы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32 124,3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32 124,3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"Содействие развитию градостроительной деятельности"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7 000,0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7 000,0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"Внесение изменений в Генеральный план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08 1 01 00000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7 000,0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7 000,0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Мероприятия по градостроительной деятельности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08 1 01 82761</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6 510,0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6 510,0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08 1 01 82761</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6 510,0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6 510,0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08 1 01 82761</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6 510,0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6 510,0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1 01 S2761</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1 01 S2761</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1 01 S2761</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08 4 00 00000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25 124,3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25 124,3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08 4 01 00000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25 124,3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25 124,3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08 4 01 00590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25 124,3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25 124,3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08 4 01 00590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21 301,8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21 301,8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казенных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08 4 01 00590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21 301,8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21 301,8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08 4 01 00590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3 572,5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3 572,5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08 4 01 00590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3 572,5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3 572,5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08 4 01 00590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Уплата налогов, сборов и иных платежей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08 4 01 00590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850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3 018,5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3 018,5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"Развитие малого и среднего предпринимательства"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14 3 00 00000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3 018,5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3 018,5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14 3 03 00000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14 3 03 99990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14 3 03 99990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14 3 03 99990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Региональный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 3 I4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3 015,0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3 015,0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Поддержка малого и среднего предпринимательства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 3 I4 82380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2 713,5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2 713,5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 3 I4 82380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2 713,5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2 713,5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 3 I4 82380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2 713,5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2 713,5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 3 I4 S2380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301,5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301,5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 3 I4 S2380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301,5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301,5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 3 I4 S2380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301,5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301,5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1 660,0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1 660,0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1 660,0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1 660,0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19 1 03 00000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1 660,0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1 660,0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19 1 03 99990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1 660,0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1 660,0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19 1 03 99990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1 660,0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1 660,0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19 1 03 99990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1 660,0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1 660,0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54 359,1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54 359,1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54 359,1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54 359,1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54 359,1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54 359,1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54 359,1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54 359,1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54 359,1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54 359,1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54 359,1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54 359,1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Жилищно-коммунальное хозяйство</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369 102,3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369 102,3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Жилищное хозяйство</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237 651,6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237 651,6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"Развитие жилищной сферы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234 900,6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234 900,6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"Содействие развитию жилищного строительства"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08 2 00 00000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234 900,6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234 900,6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08 2 01 00000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18 228,0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18 228,0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08 2 01 82762</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16 952,0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16 952,0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08 2 01 82762</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16 952,0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16 952,0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Бюджетные инвестиции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08 2 01 82762</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16 952,0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16 952,0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2 01 S2762</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1 276,0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1 276,0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2 01 S2762</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1 276,0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1 276,0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Бюджетные инвестиции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2 01 S2762</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1 276,0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1 276,0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08 2 07 00000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216 672,6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216 672,6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2 07 L1780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216 672,6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216 672,6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2 07 L1780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216 672,6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216 672,6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Бюджетные инвестиции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2 07 L1780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216 672,6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216 672,6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2 751,0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2 751,0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2 751,0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2 751,0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2 751,0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2 751,0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2 751,0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2 751,0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2 751,0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2 751,0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2 751,0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2 751,0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Коммунальное хозяйство</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16 848,4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16 848,4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2 271,2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2 271,2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2 271,2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2 271,2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2 271,2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2 271,2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02 2 02 61100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2 271,2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2 271,2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02 2 02 61100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2 271,2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2 271,2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02 2 02 61100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2 271,2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2 271,2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13 987,2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13 987,2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09 3 00 00000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13 987,2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13 987,2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09 3 01 00000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13 987,2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13 987,2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09 3 01 82591</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11 889,1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11 889,1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09 3 01 82591</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11 889,1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11 889,1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09 3 01 82591</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11 889,1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11 889,1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3 01 S2591</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2 098,1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2 098,1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3 01 S2591</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2 098,1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2 098,1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3 01 S2591</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2 098,1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2 098,1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"Экологическая безопасность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13 2 04 00000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13 2 04 99990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13 2 04 99990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13 2 04 99990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Благоустройство</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74 645,6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74 645,6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13 117,4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13 117,4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"Формирование комфортной городской среды"</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09 6 00 00000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13 117,4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13 117,4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Региональный проект "Формирование комфортной городской среды"</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6 F2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13 117,4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13 117,4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программ формирования современной городской среды</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6 F2 55550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13 117,4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13 117,4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6 F2 55550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13 117,4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13 117,4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6 F2 55550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13 117,4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13 117,4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"Содержание городских территорий, озеленение и благоустройство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61 528,2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61 528,2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14 689,7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14 689,7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14 689,7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14 689,7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14 689,7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14 689,7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14 689,7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14 689,7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7 694,8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7 694,8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7 694,8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7 694,8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7 694,8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7 694,8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7 694,8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7 694,8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"Содержание мест захоронения"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21 0 03 00000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9 564,6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9 564,6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21 0 03 00590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9 564,6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9 564,6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21 0 03 00590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9 564,6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9 564,6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21 0 03 00590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9 564,6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9 564,6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21 0 04 00000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6 343,4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6 343,4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21 0 04 99990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6 343,4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6 343,4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21 0 04 99990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6 343,4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6 343,4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21 0 04 99990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6 343,4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6 343,4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"Летнее и зимнее содержание городских территорий"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21 0 05 00000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23 140,7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23 140,7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21 0 05 61100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1 250,3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1 250,3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21 0 05 61100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1 250,3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1 250,3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21 0 05 61100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1 250,3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1 250,3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21 0 05 99990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21 890,4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21 890,4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21 0 05 99990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21 890,4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21 890,4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21 0 05 99990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21 890,4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21 890,4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"Повышение уровня культуры населения"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21 0 06 00000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21 0 06 99990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21 0 06 99990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21 0 06 99990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Другие вопросы в области жилищно-коммунального хозяйства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39 956,7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39 956,7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"Развитие жилищной сферы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08 3 05 00000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08 3 05 84220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08 3 05 84220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08 3 05 84220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19 1 02 61100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19 1 02 61100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19 1 02 61100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38 937,2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38 937,2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38 937,2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38 937,2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38 937,2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38 937,2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38 937,2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38 937,2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38 937,2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38 937,2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38 937,2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38 937,2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Охрана окружающей среды</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1 230,9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1 230,9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Охрана объектов растительного и животного мира и среды их обитания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"Экологическая безопасность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13 1 03 00000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13 1 03 99990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13 1 03 99990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13 1 03 99990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Другие вопросы в области охраны окружающей среды</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833,9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833,9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"Экологическая безопасность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833,9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833,9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13 1 04 00000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13 1 04 99990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13 1 04 99990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13 1 04 99990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733,9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733,9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13 2 03 00000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120,9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120,9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13 2 03 84290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120,9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120,9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13 2 03 84290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114,3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114,3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13 2 03 84290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114,3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114,3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13 2 03 84290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13 2 03 84290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13 2 05 00000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613,0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613,0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13 2 05 99990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613,0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613,0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13 2 05 99990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613,0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613,0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13 2 05 99990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613,0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613,0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Образование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1 904 813,8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1 904 813,8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Дошкольное образование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548 588,2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548 588,2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"Развитие образования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548 588,2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548 588,2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"Общее образование. Дополнительное образование детей"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548 267,6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548 267,6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548 267,6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548 267,6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126 312,8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126 312,8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126 312,8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126 312,8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126 312,8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126 312,8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01 1 05 84301</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421 954,8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421 954,8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01 1 05 84301</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421 954,8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421 954,8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01 1 05 84301</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421 954,8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421 954,8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320,6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320,6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320,6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320,6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320,6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320,6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320,6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320,6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320,6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320,6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Общее образование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1 080 130,3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1 080 130,3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"Развитие образования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1 080 130,3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1 080 130,3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"Общее образование. Дополнительное образование детей"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978 223,9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978 223,9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"Развитие системы дошкольного и общего образования"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2 408,0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2 408,0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2 408,0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2 408,0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2 408,0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2 408,0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42,5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42,5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2 365,5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2 365,5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975 665,9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975 665,9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73 835,5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73 835,5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73 835,5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73 835,5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50 453,2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50 453,2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23 382,3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23 382,3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01 1 05 20010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26 378,0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26 378,0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01 1 05 20010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26 378,0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26 378,0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01 1 05 20010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23 976,0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23 976,0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01 1 05 20010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2 402,0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2 402,0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01 1 05 53030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35 310,2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35 310,2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01 1 05 53030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35 310,2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35 310,2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01 1 05 53030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30 466,8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30 466,8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01 1 05 53030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4 843,4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4 843,4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01 1 05 84303</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804 271,5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804 271,5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01 1 05 84303</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804 271,5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804 271,5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01 1 05 84303</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561 614,1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561 614,1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01 1 05 84303</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242 657,4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242 657,4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01 1 05 84305</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1 359,0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1 359,0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01 1 05 84305</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1 359,0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1 359,0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01 1 05 84305</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1 359,0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1 359,0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L3040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34 511,7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34 511,7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L3040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34 511,7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34 511,7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L3040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25 466,7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25 466,7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L3040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9 045,0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9 045,0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составляющая регионального проекта "Учитель будущего"</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E5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E5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E5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E5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101 906,4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101 906,4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100 181,7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100 181,7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01 4 01 84030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100 181,7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100 181,7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01 4 01 84030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100 181,7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100 181,7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01 4 01 84030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84 654,3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84 654,3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01 4 01 84030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15 527,4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15 527,4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01 4 03 00000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1 724,7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1 724,7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01 4 03 99990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1 724,7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1 724,7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01 4 03 99990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1 724,7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1 724,7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01 4 03 99990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1 724,7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1 724,7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Дополнительное образование детей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124 184,7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124 184,7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"Развитие образования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48 195,6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48 195,6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"Общее образование. Дополнительное образование детей"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47 245,6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47 245,6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составляющая регионального проекта "Успех каждого ребенка"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E2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47 245,6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47 245,6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E2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29 305,0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29 305,0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E2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29 305,0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29 305,0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E2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29 305,0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29 305,0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E2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17 940,6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17 940,6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E2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17 940,6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17 940,6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E2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17 940,6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17 940,6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01 2 00 00000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составляющая регионального проекта "Цифровая образовательная среда"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2 E4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2 E4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2 E4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2 E4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"Культурное пространство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75 989,1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75 989,1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75 989,1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75 989,1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75 989,1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75 989,1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75 989,1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75 989,1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75 989,1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75 989,1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75 989,1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75 989,1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Молодежная политика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122 011,7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122 011,7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"Развитие образования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122 011,7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122 011,7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"Общее образование. Дополнительное образование детей"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12 721,4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12 721,4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01 1 06 00000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12 721,4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12 721,4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Мероприятия по организации отдыха и оздоровления детей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01 1 06 20020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2 514,4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2 514,4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01 1 06 20020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2 514,4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2 514,4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01 1 06 20020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2 079,3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2 079,3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01 1 06 20020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435,1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435,1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01 1 06 82050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8 165,6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8 165,6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01 1 06 82050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8 165,6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8 165,6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01 1 06 82050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4 251,7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4 251,7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01 1 06 82050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3 913,9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3 913,9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06 S2050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2 041,4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2 041,4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06 S2050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2 041,4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2 041,4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06 S2050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1 062,9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1 062,9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06 S2050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978,5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978,5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"Молодежь Югры и допризывная подготовка"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98 327,2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98 327,2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34 921,3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34 921,3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34 921,3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34 921,3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34 921,3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34 921,3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34 921,3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34 921,3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01 3 03 00000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63 115,9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63 115,9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01 3 03 00590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63 115,9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63 115,9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01 3 03 00590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63 115,9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63 115,9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01 3 03 00590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63 115,9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63 115,9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составляющая регионального проекта "Социальная активность"</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E8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290,0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290,0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E8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E8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E8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E8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E8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E8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10 963,1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10 963,1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10 963,1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10 963,1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01 4 01 84080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10 963,1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10 963,1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01 4 01 84080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10 963,1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10 963,1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01 4 01 84080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10 963,1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10 963,1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Другие вопросы в области образования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29 898,9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29 898,9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"Развитие образования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5 551,4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5 551,4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"Общее образование. Дополнительное образование детей"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01 1 07 00000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01 1 07 61810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01 1 07 61810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01 1 07 61810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630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1 551,4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1 551,4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1 551,4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1 551,4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1 551,4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1 551,4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1 551,4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1 551,4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казенных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1 551,4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1 551,4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"Укрепление межнационального и межконфессионального согласия, профилактика экстремизма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11 2 00 00000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11 2 04 00000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11 2 04 99990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11 2 04 99990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11 2 04 99990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11 2 05 00000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11 2 05 99990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11 2 05 99990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11 2 05 99990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24 267,5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24 267,5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24 267,5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24 267,5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24 267,5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24 267,5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24 267,5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24 267,5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24 267,5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24 267,5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24 267,5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24 267,5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Культура, кинематография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157 578,5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157 578,5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Культура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151 163,2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151 163,2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"Культурное пространство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151 163,2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151 163,2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"Модернизация и развитие учреждений и организаций культуры"</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69 643,5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69 643,5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"Развитие библиотечного дела"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60 007,5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60 007,5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59 313,2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59 313,2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59 313,2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59 313,2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59 313,2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59 313,2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04 1 01 82520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04 1 01 82520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04 1 01 82520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01 S2520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104,2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104,2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01 S2520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104,2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104,2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01 S2520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104,2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104,2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"Развитие музейного дела"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9 636,0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9 636,0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04 1 02 00590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9 636,0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9 636,0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04 1 02 00590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9 636,0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9 636,0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04 1 02 00590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9 636,0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9 636,0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79 885,1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79 885,1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"Развитие профессионального искусства"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04 2 02 00590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04 2 02 00590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04 2 02 00590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04 2 03 00000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04 2 03 00590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04 2 03 00590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04 2 03 00590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04 2 04 00000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79 605,1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79 605,1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04 2 04 00590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79 605,1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79 605,1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04 2 04 00590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79 605,1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79 605,1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04 2 04 00590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79 605,1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79 605,1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04 5 00 00000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1 634,6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1 634,6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04 5 01 00000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1 634,6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1 634,6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04 5 01 00590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1 634,6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1 634,6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04 5 01 00590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1 634,6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1 634,6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04 5 01 00590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1 634,6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1 634,6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Другие вопросы в области культуры, кинематографии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6 415,3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6 415,3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"Культурное пространство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333,9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333,9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04 3 00 00000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333,9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333,9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"Развитие архивного дела"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04 3 02 00000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333,9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333,9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04 3 02 84100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333,9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333,9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04 3 02 84100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333,9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333,9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04 3 02 84100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333,9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333,9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6 081,4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6 081,4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6 081,4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6 081,4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6 081,4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6 081,4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6 081,4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6 081,4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6 081,4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6 081,4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6 081,4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6 081,4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Здравоохранение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3 223,1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3 223,1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Другие вопросы в области здравоохранения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3 223,1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3 223,1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"Экологическая безопасность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3 223,1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3 223,1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"Организация противоэпидемиологических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13 3 00 00000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3 223,1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3 223,1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13 3 01 00000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3 223,1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3 223,1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13 3 01 84280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3 223,1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3 223,1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13 3 01 84280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13 3 01 84280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13 3 01 84280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3 189,1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3 189,1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13 3 01 84280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3 189,1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3 189,1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Социальная политика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112 316,8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112 316,8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Пенсионное обеспечение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Пенсии за выслугу лет</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02 2 01 71010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02 2 01 71010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02 2 01 71010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Социальное обеспечение населения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4 725,1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4 725,1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"Развитие жилищной сферы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4 725,1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4 725,1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4 725,1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4 725,1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4 725,1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4 725,1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08 3 01 51350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2 835,1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2 835,1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08 3 01 51350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2 835,1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2 835,1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08 3 01 51350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2 835,1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2 835,1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08 3 01 51760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1 890,0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1 890,0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08 3 01 51760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1 890,0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1 890,0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08 3 01 51760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1 890,0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1 890,0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Охрана семьи и детства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84 324,0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84 324,0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"Развитие образования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30 600,0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30 600,0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30 600,0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30 600,0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30 600,0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30 600,0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30 600,0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30 600,0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30 600,0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30 600,0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Публичные нормативные социальные выплаты гражданам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30 600,0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30 600,0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47 023,1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47 023,1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"Поддержка семьи, материнства и детства"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47 023,1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47 023,1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47 023,1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47 023,1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02 1 02 84060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28 011,1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28 011,1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02 1 02 84060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441,1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441,1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02 1 02 84060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441,1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441,1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02 1 02 84060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27 570,0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27 570,0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02 1 02 84060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27 570,0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27 570,0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02 1 02 84310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19 012,0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19 012,0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02 1 02 84310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19 012,0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19 012,0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Бюджетные инвестиции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02 1 02 84310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19 012,0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19 012,0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"Развитие жилищной сферы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6 700,9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6 700,9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6 700,9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6 700,9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жильем молодых семей"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6 700,9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6 700,9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 по обеспечению жильем молодых семей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02 L4970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6 700,9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6 700,9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02 L4970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6 700,9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6 700,9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02 L4970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6 700,9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6 700,9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Другие вопросы в области социальной политики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14 974,3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14 974,3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14 974,3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14 974,3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"Поддержка семьи, материнства и детства"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14 974,3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14 974,3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14 974,3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14 974,3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Осуществление деятельности по опеке и попечительству</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14 974,3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12 511,9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12 511,9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1 491,1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1 491,1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971,3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630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971,3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02 1 02 84321</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14 335,5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02 1 02 84321</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11 956,4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02 1 02 84321</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11 956,4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02 1 02 84321</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1 407,8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02 1 02 84321</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1 407,8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02 1 02 84321</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971,3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02 1 02 84321</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630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971,3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02 1 02 84322</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638,8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02 1 02 84322</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555,5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02 1 02 84322</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555,5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02 1 02 84322</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83,3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02 1 02 84322</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83,3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Физическая культура и спорт</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118 553,6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118 553,6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Физическая культура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87 169,1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87 169,1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"Развитие физической культуры и спорта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87 169,1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87 169,1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87 169,1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87 169,1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210,4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210,4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210,4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210,4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210,4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210,4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210,4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210,4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2 914,6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2 914,6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05 2 02 00590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2 914,6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2 914,6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05 2 02 00590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2 914,6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2 914,6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05 2 02 00590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2 914,6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2 914,6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05 2 03 00000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82 686,4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82 686,4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05 2 03 00590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82 686,4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82 686,4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05 2 03 00590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82 686,4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82 686,4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05 2 03 00590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82 686,4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82 686,4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05 2 05 00000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955,1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955,1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05 2 05 82110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907,3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907,3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05 2 05 82110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907,3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907,3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05 2 05 82110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907,3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907,3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05 S2110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05 S2110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05 S2110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05 2 06 00000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402,6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402,6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Развитие сети спортивных объектов шаговой доступности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05 2 06 82130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382,4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382,4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05 2 06 82130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382,4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382,4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05 2 06 82130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382,4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382,4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06 S2130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06 S2130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06 S2130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Массовый спорт</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25 613,4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25 613,4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"Развитие физической культуры и спорта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25 613,4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25 613,4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"Развитие физической культуры и массового спорта"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25 613,4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25 613,4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930,1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930,1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930,1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930,1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930,1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930,1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930,1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930,1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05 1 03 00000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1 249,9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1 249,9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05 1 03 00590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1 249,9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1 249,9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05 1 03 00590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1 249,9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1 249,9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05 1 03 00590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1 249,9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1 249,9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05 1 04 00000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23 074,0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23 074,0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05 1 04 00590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23 074,0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23 074,0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05 1 04 00590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23 074,0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23 074,0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05 1 04 00590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23 074,0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23 074,0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Региональный проект "Спорт-норма жизни"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P5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359,4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359,4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P5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359,4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359,4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P5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359,4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359,4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P5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359,4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359,4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Спорт высших достижений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"Развитие физической культуры и спорта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Региональный проект "Спорт-норма жизни"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P5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P5 50810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P5 50810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P5 50810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Другие вопросы в области физической культуры и спорта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5 571,1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5 571,1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5 571,1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5 571,1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5 571,1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5 571,1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5 571,1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5 571,1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5 571,1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5 571,1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5 566,3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5 566,3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5 566,3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5 566,3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Средства массовой информации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28 497,5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28 497,5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Телевидение и радиовещание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"Развитие гражданского общества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"Организация функционирования телерадиовещания"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18 2 02 00590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18 2 02 00590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18 2 02 00590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Периодическая печать и издательства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"Развитие гражданского общества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18 2 03 00000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18 2 03 00590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18 2 03 00590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18 2 03 00590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r>
      <w:tr w:rsidR="00FD27F7" w:rsidRPr="00C10C5B" w:rsidTr="009A2F03">
        <w:trPr>
          <w:cantSplit/>
          <w:trHeight w:val="20"/>
        </w:trPr>
        <w:tc>
          <w:tcPr>
            <w:tcW w:w="4989" w:type="dxa"/>
            <w:shd w:val="clear" w:color="auto" w:fill="auto"/>
            <w:noWrap/>
            <w:hideMark/>
          </w:tcPr>
          <w:p w:rsidR="00FD27F7" w:rsidRPr="00C10C5B" w:rsidRDefault="00FD27F7" w:rsidP="009A2F03">
            <w:pPr>
              <w:spacing w:after="0" w:line="240" w:lineRule="auto"/>
              <w:rPr>
                <w:rFonts w:ascii="Times New Roman" w:eastAsia="Times New Roman" w:hAnsi="Times New Roman"/>
                <w:b/>
                <w:bCs/>
                <w:sz w:val="20"/>
                <w:szCs w:val="20"/>
              </w:rPr>
            </w:pPr>
            <w:r w:rsidRPr="00C10C5B">
              <w:rPr>
                <w:rFonts w:ascii="Times New Roman" w:eastAsia="Times New Roman" w:hAnsi="Times New Roman"/>
                <w:b/>
                <w:bCs/>
                <w:sz w:val="20"/>
                <w:szCs w:val="20"/>
              </w:rPr>
              <w:t>Всего</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b/>
                <w:bCs/>
                <w:sz w:val="20"/>
                <w:szCs w:val="20"/>
              </w:rPr>
            </w:pPr>
            <w:r w:rsidRPr="00C10C5B">
              <w:rPr>
                <w:rFonts w:ascii="Times New Roman" w:eastAsia="Times New Roman" w:hAnsi="Times New Roman"/>
                <w:b/>
                <w:bCs/>
                <w:sz w:val="20"/>
                <w:szCs w:val="20"/>
              </w:rPr>
              <w:t> </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b/>
                <w:bCs/>
                <w:sz w:val="20"/>
                <w:szCs w:val="20"/>
              </w:rPr>
            </w:pPr>
            <w:r w:rsidRPr="00C10C5B">
              <w:rPr>
                <w:rFonts w:ascii="Times New Roman" w:eastAsia="Times New Roman" w:hAnsi="Times New Roman"/>
                <w:b/>
                <w:bCs/>
                <w:sz w:val="20"/>
                <w:szCs w:val="20"/>
              </w:rPr>
              <w:t> </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b/>
                <w:bCs/>
                <w:sz w:val="20"/>
                <w:szCs w:val="20"/>
              </w:rPr>
            </w:pPr>
            <w:r w:rsidRPr="00C10C5B">
              <w:rPr>
                <w:rFonts w:ascii="Times New Roman" w:eastAsia="Times New Roman" w:hAnsi="Times New Roman"/>
                <w:b/>
                <w:bCs/>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b/>
                <w:bCs/>
                <w:sz w:val="20"/>
                <w:szCs w:val="20"/>
              </w:rPr>
            </w:pPr>
            <w:r w:rsidRPr="00C10C5B">
              <w:rPr>
                <w:rFonts w:ascii="Times New Roman" w:eastAsia="Times New Roman" w:hAnsi="Times New Roman"/>
                <w:b/>
                <w:bCs/>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b/>
                <w:bCs/>
                <w:sz w:val="20"/>
                <w:szCs w:val="20"/>
              </w:rPr>
            </w:pPr>
            <w:r w:rsidRPr="00C10C5B">
              <w:rPr>
                <w:rFonts w:ascii="Times New Roman" w:eastAsia="Times New Roman" w:hAnsi="Times New Roman"/>
                <w:b/>
                <w:bCs/>
                <w:sz w:val="20"/>
                <w:szCs w:val="20"/>
              </w:rPr>
              <w:t>3 456 441,0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b/>
                <w:bCs/>
                <w:sz w:val="20"/>
                <w:szCs w:val="20"/>
              </w:rPr>
            </w:pPr>
            <w:r w:rsidRPr="00C10C5B">
              <w:rPr>
                <w:rFonts w:ascii="Times New Roman" w:eastAsia="Times New Roman" w:hAnsi="Times New Roman"/>
                <w:b/>
                <w:bCs/>
                <w:sz w:val="20"/>
                <w:szCs w:val="20"/>
              </w:rPr>
              <w:t>3 456 441,0</w:t>
            </w:r>
          </w:p>
        </w:tc>
      </w:tr>
    </w:tbl>
    <w:p w:rsidR="00AB4767" w:rsidRDefault="00AB4767" w:rsidP="007437B4">
      <w:pPr>
        <w:spacing w:after="0" w:line="240" w:lineRule="auto"/>
        <w:rPr>
          <w:rFonts w:ascii="Times New Roman" w:hAnsi="Times New Roman" w:cs="Times New Roman"/>
          <w:sz w:val="24"/>
          <w:szCs w:val="24"/>
        </w:rPr>
      </w:pPr>
    </w:p>
    <w:sectPr w:rsidR="00AB4767" w:rsidSect="00870DF8">
      <w:headerReference w:type="default" r:id="rId8"/>
      <w:pgSz w:w="11906" w:h="16838"/>
      <w:pgMar w:top="567" w:right="851" w:bottom="567" w:left="851" w:header="283" w:footer="283" w:gutter="0"/>
      <w:pgNumType w:start="7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3D7A" w:rsidRDefault="00633D7A" w:rsidP="00E619A7">
      <w:pPr>
        <w:spacing w:after="0" w:line="240" w:lineRule="auto"/>
      </w:pPr>
      <w:r>
        <w:separator/>
      </w:r>
    </w:p>
  </w:endnote>
  <w:endnote w:type="continuationSeparator" w:id="0">
    <w:p w:rsidR="00633D7A" w:rsidRDefault="00633D7A"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3D7A" w:rsidRDefault="00633D7A" w:rsidP="00E619A7">
      <w:pPr>
        <w:spacing w:after="0" w:line="240" w:lineRule="auto"/>
      </w:pPr>
      <w:r>
        <w:separator/>
      </w:r>
    </w:p>
  </w:footnote>
  <w:footnote w:type="continuationSeparator" w:id="0">
    <w:p w:rsidR="00633D7A" w:rsidRDefault="00633D7A"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6566667"/>
      <w:docPartObj>
        <w:docPartGallery w:val="Page Numbers (Top of Page)"/>
        <w:docPartUnique/>
      </w:docPartObj>
    </w:sdtPr>
    <w:sdtEndPr>
      <w:rPr>
        <w:rFonts w:cs="Times New Roman"/>
      </w:rPr>
    </w:sdtEndPr>
    <w:sdtContent>
      <w:p w:rsidR="00261843" w:rsidRPr="006834B3" w:rsidRDefault="00261843">
        <w:pPr>
          <w:pStyle w:val="a5"/>
          <w:jc w:val="right"/>
          <w:rPr>
            <w:rFonts w:cs="Times New Roman"/>
          </w:rPr>
        </w:pPr>
        <w:r w:rsidRPr="006834B3">
          <w:rPr>
            <w:rFonts w:cs="Times New Roman"/>
          </w:rPr>
          <w:fldChar w:fldCharType="begin"/>
        </w:r>
        <w:r w:rsidRPr="006834B3">
          <w:rPr>
            <w:rFonts w:cs="Times New Roman"/>
          </w:rPr>
          <w:instrText>PAGE   \* MERGEFORMAT</w:instrText>
        </w:r>
        <w:r w:rsidRPr="006834B3">
          <w:rPr>
            <w:rFonts w:cs="Times New Roman"/>
          </w:rPr>
          <w:fldChar w:fldCharType="separate"/>
        </w:r>
        <w:r w:rsidR="00870DF8">
          <w:rPr>
            <w:rFonts w:cs="Times New Roman"/>
            <w:noProof/>
          </w:rPr>
          <w:t>105</w:t>
        </w:r>
        <w:r w:rsidRPr="006834B3">
          <w:rPr>
            <w:rFonts w:cs="Times New Roman"/>
          </w:rPr>
          <w:fldChar w:fldCharType="end"/>
        </w:r>
      </w:p>
    </w:sdtContent>
  </w:sdt>
  <w:p w:rsidR="00261843" w:rsidRDefault="00261843">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20D8D"/>
    <w:rsid w:val="000530F6"/>
    <w:rsid w:val="00071845"/>
    <w:rsid w:val="000C0C1B"/>
    <w:rsid w:val="000F5406"/>
    <w:rsid w:val="001B1B1D"/>
    <w:rsid w:val="00236CE2"/>
    <w:rsid w:val="00240BA7"/>
    <w:rsid w:val="00255EA7"/>
    <w:rsid w:val="00261843"/>
    <w:rsid w:val="00291BD2"/>
    <w:rsid w:val="002B68CB"/>
    <w:rsid w:val="002F4E77"/>
    <w:rsid w:val="003767E2"/>
    <w:rsid w:val="004357B8"/>
    <w:rsid w:val="004C5F0D"/>
    <w:rsid w:val="00563E53"/>
    <w:rsid w:val="00633D7A"/>
    <w:rsid w:val="006834B3"/>
    <w:rsid w:val="00692138"/>
    <w:rsid w:val="00695993"/>
    <w:rsid w:val="00726A0B"/>
    <w:rsid w:val="007437B4"/>
    <w:rsid w:val="00796F07"/>
    <w:rsid w:val="008214ED"/>
    <w:rsid w:val="00870DF8"/>
    <w:rsid w:val="008E02FC"/>
    <w:rsid w:val="009534DC"/>
    <w:rsid w:val="00973C90"/>
    <w:rsid w:val="009C4D53"/>
    <w:rsid w:val="00A612A7"/>
    <w:rsid w:val="00A82874"/>
    <w:rsid w:val="00A90328"/>
    <w:rsid w:val="00AB4767"/>
    <w:rsid w:val="00BA06D7"/>
    <w:rsid w:val="00C66702"/>
    <w:rsid w:val="00C70B1A"/>
    <w:rsid w:val="00C75905"/>
    <w:rsid w:val="00D40128"/>
    <w:rsid w:val="00E619A7"/>
    <w:rsid w:val="00F021B3"/>
    <w:rsid w:val="00F439DA"/>
    <w:rsid w:val="00FD27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41002C-DFD6-4891-AEB3-49FE5ACD2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291BD2"/>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291BD2"/>
    <w:rPr>
      <w:rFonts w:ascii="Segoe UI" w:hAnsi="Segoe UI" w:cs="Segoe UI"/>
      <w:sz w:val="18"/>
      <w:szCs w:val="18"/>
    </w:rPr>
  </w:style>
  <w:style w:type="paragraph" w:customStyle="1" w:styleId="xl88">
    <w:name w:val="xl88"/>
    <w:basedOn w:val="a"/>
    <w:rsid w:val="00C75905"/>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89">
    <w:name w:val="xl89"/>
    <w:basedOn w:val="a"/>
    <w:rsid w:val="00C75905"/>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0">
    <w:name w:val="xl90"/>
    <w:basedOn w:val="a"/>
    <w:rsid w:val="00F021B3"/>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character" w:styleId="ab">
    <w:name w:val="page number"/>
    <w:basedOn w:val="a0"/>
    <w:uiPriority w:val="99"/>
    <w:rsid w:val="007437B4"/>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29479">
      <w:bodyDiv w:val="1"/>
      <w:marLeft w:val="0"/>
      <w:marRight w:val="0"/>
      <w:marTop w:val="0"/>
      <w:marBottom w:val="0"/>
      <w:divBdr>
        <w:top w:val="none" w:sz="0" w:space="0" w:color="auto"/>
        <w:left w:val="none" w:sz="0" w:space="0" w:color="auto"/>
        <w:bottom w:val="none" w:sz="0" w:space="0" w:color="auto"/>
        <w:right w:val="none" w:sz="0" w:space="0" w:color="auto"/>
      </w:divBdr>
    </w:div>
    <w:div w:id="226034195">
      <w:bodyDiv w:val="1"/>
      <w:marLeft w:val="0"/>
      <w:marRight w:val="0"/>
      <w:marTop w:val="0"/>
      <w:marBottom w:val="0"/>
      <w:divBdr>
        <w:top w:val="none" w:sz="0" w:space="0" w:color="auto"/>
        <w:left w:val="none" w:sz="0" w:space="0" w:color="auto"/>
        <w:bottom w:val="none" w:sz="0" w:space="0" w:color="auto"/>
        <w:right w:val="none" w:sz="0" w:space="0" w:color="auto"/>
      </w:divBdr>
    </w:div>
    <w:div w:id="258755108">
      <w:bodyDiv w:val="1"/>
      <w:marLeft w:val="0"/>
      <w:marRight w:val="0"/>
      <w:marTop w:val="0"/>
      <w:marBottom w:val="0"/>
      <w:divBdr>
        <w:top w:val="none" w:sz="0" w:space="0" w:color="auto"/>
        <w:left w:val="none" w:sz="0" w:space="0" w:color="auto"/>
        <w:bottom w:val="none" w:sz="0" w:space="0" w:color="auto"/>
        <w:right w:val="none" w:sz="0" w:space="0" w:color="auto"/>
      </w:divBdr>
    </w:div>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910307215">
      <w:bodyDiv w:val="1"/>
      <w:marLeft w:val="0"/>
      <w:marRight w:val="0"/>
      <w:marTop w:val="0"/>
      <w:marBottom w:val="0"/>
      <w:divBdr>
        <w:top w:val="none" w:sz="0" w:space="0" w:color="auto"/>
        <w:left w:val="none" w:sz="0" w:space="0" w:color="auto"/>
        <w:bottom w:val="none" w:sz="0" w:space="0" w:color="auto"/>
        <w:right w:val="none" w:sz="0" w:space="0" w:color="auto"/>
      </w:divBdr>
    </w:div>
    <w:div w:id="1031611878">
      <w:bodyDiv w:val="1"/>
      <w:marLeft w:val="0"/>
      <w:marRight w:val="0"/>
      <w:marTop w:val="0"/>
      <w:marBottom w:val="0"/>
      <w:divBdr>
        <w:top w:val="none" w:sz="0" w:space="0" w:color="auto"/>
        <w:left w:val="none" w:sz="0" w:space="0" w:color="auto"/>
        <w:bottom w:val="none" w:sz="0" w:space="0" w:color="auto"/>
        <w:right w:val="none" w:sz="0" w:space="0" w:color="auto"/>
      </w:divBdr>
    </w:div>
    <w:div w:id="1053886921">
      <w:bodyDiv w:val="1"/>
      <w:marLeft w:val="0"/>
      <w:marRight w:val="0"/>
      <w:marTop w:val="0"/>
      <w:marBottom w:val="0"/>
      <w:divBdr>
        <w:top w:val="none" w:sz="0" w:space="0" w:color="auto"/>
        <w:left w:val="none" w:sz="0" w:space="0" w:color="auto"/>
        <w:bottom w:val="none" w:sz="0" w:space="0" w:color="auto"/>
        <w:right w:val="none" w:sz="0" w:space="0" w:color="auto"/>
      </w:divBdr>
    </w:div>
    <w:div w:id="1132164911">
      <w:bodyDiv w:val="1"/>
      <w:marLeft w:val="0"/>
      <w:marRight w:val="0"/>
      <w:marTop w:val="0"/>
      <w:marBottom w:val="0"/>
      <w:divBdr>
        <w:top w:val="none" w:sz="0" w:space="0" w:color="auto"/>
        <w:left w:val="none" w:sz="0" w:space="0" w:color="auto"/>
        <w:bottom w:val="none" w:sz="0" w:space="0" w:color="auto"/>
        <w:right w:val="none" w:sz="0" w:space="0" w:color="auto"/>
      </w:divBdr>
    </w:div>
    <w:div w:id="1432624241">
      <w:bodyDiv w:val="1"/>
      <w:marLeft w:val="0"/>
      <w:marRight w:val="0"/>
      <w:marTop w:val="0"/>
      <w:marBottom w:val="0"/>
      <w:divBdr>
        <w:top w:val="none" w:sz="0" w:space="0" w:color="auto"/>
        <w:left w:val="none" w:sz="0" w:space="0" w:color="auto"/>
        <w:bottom w:val="none" w:sz="0" w:space="0" w:color="auto"/>
        <w:right w:val="none" w:sz="0" w:space="0" w:color="auto"/>
      </w:divBdr>
    </w:div>
    <w:div w:id="2104063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1056;&#1044;%20357%20&#1086;&#1090;%2014.12.2020%20(&#1074;%20&#1088;&#1077;&#1076;.%20372)/07.%20&#1055;&#1088;&#1080;&#1083;%206%20&#1056;&#1072;&#1089;&#1087;&#1088;&#1077;&#1076;&#1077;&#1083;&#1077;&#1085;&#1080;&#1077;%20&#1073;&#1102;&#1076;&#1078;&#1077;&#1090;&#1085;&#1099;&#1093;%20&#1072;&#1089;&#1089;&#1080;&#1075;&#1085;&#1086;&#1074;&#1072;&#1085;&#1080;&#1081;%20&#1087;&#1086;%20&#1088;&#1072;&#1079;&#1076;&#1077;&#1083;&#1072;&#1084;,%20&#1087;&#1086;&#1076;&#1088;&#1072;&#1079;&#1076;&#1077;&#1083;&#1072;&#1084;,%20&#1050;&#1062;&#1057;&#1056;,&#1050;&#1042;&#1056;%20&#1085;&#1072;%202022-2023%20(&#1074;%20&#1088;&#1077;&#1076;.%20&#8470;%20372).doc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657F81-4366-4C0E-929F-4441E2041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34</Pages>
  <Words>17105</Words>
  <Characters>97501</Characters>
  <Application>Microsoft Office Word</Application>
  <DocSecurity>0</DocSecurity>
  <Lines>812</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17</cp:revision>
  <cp:lastPrinted>2020-12-14T06:31:00Z</cp:lastPrinted>
  <dcterms:created xsi:type="dcterms:W3CDTF">2017-11-10T11:55:00Z</dcterms:created>
  <dcterms:modified xsi:type="dcterms:W3CDTF">2021-08-05T10:47:00Z</dcterms:modified>
</cp:coreProperties>
</file>